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8521" w:type="dxa"/>
        <w:tblInd w:w="54" w:type="dxa"/>
        <w:tblCellMar>
          <w:left w:w="70" w:type="dxa"/>
          <w:right w:w="70" w:type="dxa"/>
        </w:tblCellMar>
        <w:tblLook w:val="0000"/>
      </w:tblPr>
      <w:tblGrid>
        <w:gridCol w:w="482"/>
        <w:gridCol w:w="1728"/>
        <w:gridCol w:w="1208"/>
        <w:gridCol w:w="1915"/>
        <w:gridCol w:w="3188"/>
      </w:tblGrid>
      <w:tr w:rsidR="00CB655A" w:rsidRPr="00CB655A" w:rsidTr="00CB655A">
        <w:trPr>
          <w:trHeight w:val="260"/>
        </w:trPr>
        <w:tc>
          <w:tcPr>
            <w:tcW w:w="8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Light-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harvesting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chlorophyll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-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binding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peptides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(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Pcb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/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IsiA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)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YP381894.1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ZP05789774.1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8109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ABB92216.1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marine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type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-A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5B2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YP731503.1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CC9311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YP377013.1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CC9902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ZP01468016.1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IsiA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BL107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YP001014513.1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NATL1A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YP291261.1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NATL2A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YP291916.1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PcbE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NATL2A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YP291917.1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NATL2A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YP001011009.1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9515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NP892745.1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subsp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.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pastoris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CCMP1986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YP001009076.1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.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subsp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.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pastoris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AS9601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AF354647.1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TAK9803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AF354645.1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SB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ZP05138915.1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9202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CAL01054.1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CAL01039.1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PcbA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CAL01097.1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PcbC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YP001014670.1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NATL1A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YP397766.1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9312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YP001011656.1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9515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YP001009754.1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AS9601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YP001091596.1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9301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YP001484585.1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9215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ABE10784.1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PcbD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clone ASNC1363 </w:t>
            </w:r>
          </w:p>
        </w:tc>
      </w:tr>
      <w:tr w:rsidR="00CB655A" w:rsidRPr="00CB655A" w:rsidTr="00CB655A">
        <w:trPr>
          <w:trHeight w:val="260"/>
        </w:trPr>
        <w:tc>
          <w:tcPr>
            <w:tcW w:w="8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harvesing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phycobilidome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beta-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subunits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(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cpe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,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cpc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,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apc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)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YP381516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NP897167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YP001225069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7803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YP382492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NP896579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ZP01081253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RS9917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ZP01473073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RS9916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NP898113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YP380752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CpcB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YP377894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CC9902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YP380766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NP898099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CAB75589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PAC1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YP377904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CC9902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ZP01469884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BL107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YP380757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NP898108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YP001010655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9515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NP892424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subsp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.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pastoris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CCMP1986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ABE10844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clone ASNC2150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YP001090554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9301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CAC83121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TAK9803-2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YP396804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9312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YP001008724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AS9601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ZP05138202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CpeB</w:t>
            </w:r>
            <w:proofErr w:type="spellEnd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Prochlorococcus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marinus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str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MIT 9202</w:t>
            </w:r>
          </w:p>
        </w:tc>
      </w:tr>
      <w:tr w:rsidR="00CB655A" w:rsidRPr="00CB655A" w:rsidTr="00CB655A">
        <w:trPr>
          <w:trHeight w:val="260"/>
        </w:trPr>
        <w:tc>
          <w:tcPr>
            <w:tcW w:w="8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Light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harvesing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phycobilidome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alpha-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subunits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 (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cpe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,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cpc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 xml:space="preserve">, </w:t>
            </w:r>
            <w:proofErr w:type="spellStart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apc</w:t>
            </w:r>
            <w:proofErr w:type="spellEnd"/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)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YP001228313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RCC307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Q02179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8020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CBX53435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cyanobacterium</w:t>
            </w:r>
            <w:proofErr w:type="spellEnd"/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CBX53455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uncultured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cyanobacterium</w:t>
            </w:r>
            <w:proofErr w:type="spellEnd"/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NP898107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YP380758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ZP01473089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RS9916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YP377895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CC9902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NP898100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AFK25754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M11.2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11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YP380765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peA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class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I</w:t>
            </w: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I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12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NP896580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ApcA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8102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YP382491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ApcA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ZP05788646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ApcA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8109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15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ZP01122883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ApcA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7805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16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YP380751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CpcA</w:t>
            </w:r>
            <w:proofErr w:type="spellEnd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CC9605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17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ZP05788292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CpcA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8109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P11394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CpcA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8103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19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ZP08957395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CpcA</w:t>
            </w:r>
            <w:proofErr w:type="spellEnd"/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WH 8016</w:t>
            </w:r>
          </w:p>
        </w:tc>
      </w:tr>
      <w:tr w:rsidR="00CB655A" w:rsidRPr="00CB655A" w:rsidTr="00CB655A">
        <w:trPr>
          <w:trHeight w:val="26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jc w:val="right"/>
              <w:rPr>
                <w:rFonts w:ascii="Verdana" w:hAnsi="Verdana"/>
                <w:b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b/>
                <w:szCs w:val="20"/>
                <w:lang w:val="es-ES_tradnl" w:eastAsia="es-ES_tradnl"/>
              </w:rPr>
              <w:t>20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YP377910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r>
              <w:rPr>
                <w:rFonts w:ascii="Verdana" w:hAnsi="Verdana"/>
                <w:sz w:val="20"/>
                <w:szCs w:val="20"/>
                <w:lang w:val="es-ES_tradnl" w:eastAsia="es-ES_tradnl"/>
              </w:rPr>
              <w:t>CpcA</w:t>
            </w:r>
          </w:p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5A" w:rsidRPr="00CB655A" w:rsidRDefault="00CB655A" w:rsidP="00CB655A">
            <w:pPr>
              <w:rPr>
                <w:rFonts w:ascii="Verdana" w:hAnsi="Verdana"/>
                <w:sz w:val="20"/>
                <w:szCs w:val="20"/>
                <w:lang w:val="es-ES_tradnl" w:eastAsia="es-ES_tradnl"/>
              </w:rPr>
            </w:pP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Synechococcus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 xml:space="preserve"> </w:t>
            </w:r>
            <w:proofErr w:type="spellStart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sp</w:t>
            </w:r>
            <w:proofErr w:type="spellEnd"/>
            <w:r w:rsidRPr="00CB655A">
              <w:rPr>
                <w:rFonts w:ascii="Verdana" w:hAnsi="Verdana"/>
                <w:sz w:val="20"/>
                <w:szCs w:val="20"/>
                <w:lang w:val="es-ES_tradnl" w:eastAsia="es-ES_tradnl"/>
              </w:rPr>
              <w:t>. CC9902</w:t>
            </w:r>
          </w:p>
        </w:tc>
      </w:tr>
    </w:tbl>
    <w:p w:rsidR="008F0146" w:rsidRDefault="00CB655A"/>
    <w:sectPr w:rsidR="008F0146" w:rsidSect="00D83DF7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B655A"/>
    <w:rsid w:val="00CB655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46"/>
    <w:rPr>
      <w:lang w:val="en-US"/>
    </w:rPr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uiPriority w:val="99"/>
    <w:rsid w:val="00CB655A"/>
    <w:rPr>
      <w:color w:val="0000D4"/>
      <w:u w:val="single"/>
    </w:rPr>
  </w:style>
  <w:style w:type="character" w:styleId="Hipervnculovisitado">
    <w:name w:val="FollowedHyperlink"/>
    <w:basedOn w:val="Fuentedeprrafopredeter"/>
    <w:uiPriority w:val="99"/>
    <w:rsid w:val="00CB655A"/>
    <w:rPr>
      <w:color w:val="993366"/>
      <w:u w:val="single"/>
    </w:rPr>
  </w:style>
  <w:style w:type="paragraph" w:customStyle="1" w:styleId="font5">
    <w:name w:val="font5"/>
    <w:basedOn w:val="Normal"/>
    <w:rsid w:val="00CB655A"/>
    <w:pPr>
      <w:spacing w:beforeLines="1" w:afterLines="1"/>
    </w:pPr>
    <w:rPr>
      <w:rFonts w:ascii="Verdana" w:eastAsiaTheme="minorEastAsia" w:hAnsi="Verdana"/>
      <w:sz w:val="16"/>
      <w:szCs w:val="16"/>
      <w:lang w:val="es-ES_tradnl" w:eastAsia="es-ES_tradnl"/>
    </w:rPr>
  </w:style>
  <w:style w:type="paragraph" w:customStyle="1" w:styleId="xl24">
    <w:name w:val="xl24"/>
    <w:basedOn w:val="Normal"/>
    <w:rsid w:val="00CB655A"/>
    <w:pPr>
      <w:spacing w:beforeLines="1" w:afterLines="1"/>
      <w:jc w:val="center"/>
    </w:pPr>
    <w:rPr>
      <w:rFonts w:ascii="Times" w:hAnsi="Times"/>
      <w:sz w:val="20"/>
      <w:szCs w:val="20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550</Words>
  <Characters>3140</Characters>
  <Application>Microsoft Word 12.0.0</Application>
  <DocSecurity>0</DocSecurity>
  <Lines>26</Lines>
  <Paragraphs>6</Paragraphs>
  <ScaleCrop>false</ScaleCrop>
  <Company>PUC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Diez</dc:creator>
  <cp:keywords/>
  <cp:lastModifiedBy>Beatriz Diez</cp:lastModifiedBy>
  <cp:revision>1</cp:revision>
  <dcterms:created xsi:type="dcterms:W3CDTF">2015-12-22T14:58:00Z</dcterms:created>
  <dcterms:modified xsi:type="dcterms:W3CDTF">2015-12-22T15:05:00Z</dcterms:modified>
</cp:coreProperties>
</file>